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ansformationsplanung BEW Modul 1 für die Stadtwerke Schwerin" Teilleistung Los 3: Nutzung von Abwasserwärme für die Stadtwerke Schwerin GmbH (SWS)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ansformationsplanung BEW Modul 1 der Stadtwerke Schwerin GmbH (SWS)
Los 3: Nutzung von Abwasserwärm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